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EC9C19" w14:textId="77777777" w:rsidR="00094702" w:rsidRPr="009736AC" w:rsidRDefault="00094702">
      <w:pPr>
        <w:rPr>
          <w:rFonts w:cstheme="minorHAnsi"/>
          <w:sz w:val="24"/>
          <w:szCs w:val="24"/>
        </w:rPr>
      </w:pPr>
      <w:r w:rsidRPr="009736AC">
        <w:rPr>
          <w:rFonts w:cstheme="minorHAnsi"/>
          <w:b/>
          <w:noProof/>
          <w:sz w:val="24"/>
          <w:szCs w:val="24"/>
          <w:lang w:eastAsia="en-GB"/>
        </w:rPr>
        <w:drawing>
          <wp:anchor distT="0" distB="0" distL="114300" distR="114300" simplePos="0" relativeHeight="251658240" behindDoc="1" locked="0" layoutInCell="1" allowOverlap="1" wp14:anchorId="5CBCDEB8" wp14:editId="396BCB46">
            <wp:simplePos x="0" y="0"/>
            <wp:positionH relativeFrom="margin">
              <wp:posOffset>5397500</wp:posOffset>
            </wp:positionH>
            <wp:positionV relativeFrom="paragraph">
              <wp:posOffset>284480</wp:posOffset>
            </wp:positionV>
            <wp:extent cx="938530" cy="910590"/>
            <wp:effectExtent l="0" t="0" r="0" b="3810"/>
            <wp:wrapTight wrapText="bothSides">
              <wp:wrapPolygon edited="0">
                <wp:start x="0" y="0"/>
                <wp:lineTo x="0" y="21238"/>
                <wp:lineTo x="21045" y="21238"/>
                <wp:lineTo x="2104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Image.JPG"/>
                    <pic:cNvPicPr/>
                  </pic:nvPicPr>
                  <pic:blipFill>
                    <a:blip r:embed="rId6" cstate="print">
                      <a:extLst>
                        <a:ext uri="{28A0092B-C50C-407E-A947-70E740481C1C}">
                          <a14:useLocalDpi xmlns:a14="http://schemas.microsoft.com/office/drawing/2010/main" val="0"/>
                        </a:ext>
                      </a:extLst>
                    </a:blip>
                    <a:stretch>
                      <a:fillRect/>
                    </a:stretch>
                  </pic:blipFill>
                  <pic:spPr>
                    <a:xfrm flipH="1">
                      <a:off x="0" y="0"/>
                      <a:ext cx="938530" cy="910590"/>
                    </a:xfrm>
                    <a:prstGeom prst="rect">
                      <a:avLst/>
                    </a:prstGeom>
                  </pic:spPr>
                </pic:pic>
              </a:graphicData>
            </a:graphic>
            <wp14:sizeRelH relativeFrom="page">
              <wp14:pctWidth>0</wp14:pctWidth>
            </wp14:sizeRelH>
            <wp14:sizeRelV relativeFrom="page">
              <wp14:pctHeight>0</wp14:pctHeight>
            </wp14:sizeRelV>
          </wp:anchor>
        </w:drawing>
      </w:r>
    </w:p>
    <w:p w14:paraId="2A2D5389" w14:textId="1E9D3189" w:rsidR="00094702" w:rsidRPr="009736AC" w:rsidRDefault="00094702" w:rsidP="007B633B">
      <w:pPr>
        <w:jc w:val="center"/>
        <w:rPr>
          <w:rFonts w:cstheme="minorHAnsi"/>
          <w:b/>
          <w:sz w:val="24"/>
          <w:szCs w:val="24"/>
        </w:rPr>
      </w:pPr>
      <w:r w:rsidRPr="009736AC">
        <w:rPr>
          <w:rFonts w:cstheme="minorHAnsi"/>
          <w:b/>
          <w:sz w:val="24"/>
          <w:szCs w:val="24"/>
        </w:rPr>
        <w:t>Art and Design at Bishop King C of E Primary School</w:t>
      </w:r>
    </w:p>
    <w:p w14:paraId="1511E87E" w14:textId="77777777" w:rsidR="000530DA" w:rsidRPr="000530DA" w:rsidRDefault="000530DA" w:rsidP="000530DA">
      <w:pPr>
        <w:jc w:val="center"/>
        <w:rPr>
          <w:rFonts w:asciiTheme="majorHAnsi" w:eastAsia="Times New Roman" w:hAnsiTheme="majorHAnsi" w:cs="Arial"/>
          <w:b/>
          <w:bCs/>
          <w:color w:val="222222"/>
          <w:sz w:val="24"/>
          <w:shd w:val="clear" w:color="auto" w:fill="FFFFFF"/>
        </w:rPr>
      </w:pPr>
      <w:r w:rsidRPr="000530DA">
        <w:rPr>
          <w:rFonts w:asciiTheme="majorHAnsi" w:eastAsia="Times New Roman" w:hAnsiTheme="majorHAnsi" w:cs="Arial"/>
          <w:b/>
          <w:bCs/>
          <w:color w:val="222222"/>
          <w:sz w:val="24"/>
          <w:shd w:val="clear" w:color="auto" w:fill="FFFFFF"/>
        </w:rPr>
        <w:t>Dream big. Love God. Live well.</w:t>
      </w:r>
    </w:p>
    <w:p w14:paraId="6B10DB4C" w14:textId="77777777" w:rsidR="000530DA" w:rsidRPr="000530DA" w:rsidRDefault="000530DA" w:rsidP="000530DA">
      <w:pPr>
        <w:jc w:val="center"/>
        <w:rPr>
          <w:rFonts w:asciiTheme="majorHAnsi" w:eastAsia="Times New Roman" w:hAnsiTheme="majorHAnsi" w:cs="Times New Roman"/>
          <w:i/>
          <w:sz w:val="20"/>
        </w:rPr>
      </w:pPr>
      <w:r w:rsidRPr="000530DA">
        <w:rPr>
          <w:rFonts w:asciiTheme="majorHAnsi" w:eastAsia="Times New Roman" w:hAnsiTheme="majorHAnsi" w:cs="Times New Roman"/>
          <w:i/>
          <w:sz w:val="20"/>
        </w:rPr>
        <w:t>“I can do all things through Him who strengthens me.” Philippians 4:13</w:t>
      </w:r>
    </w:p>
    <w:p w14:paraId="4732A5FB" w14:textId="341893FC" w:rsidR="00F3582F" w:rsidRPr="009736AC" w:rsidRDefault="00F3582F" w:rsidP="00F3582F">
      <w:pPr>
        <w:rPr>
          <w:rFonts w:cstheme="minorHAnsi"/>
          <w:b/>
          <w:sz w:val="20"/>
          <w:szCs w:val="20"/>
          <w:u w:val="single"/>
        </w:rPr>
      </w:pPr>
    </w:p>
    <w:tbl>
      <w:tblPr>
        <w:tblStyle w:val="TableGrid"/>
        <w:tblW w:w="0" w:type="auto"/>
        <w:tblLook w:val="04A0" w:firstRow="1" w:lastRow="0" w:firstColumn="1" w:lastColumn="0" w:noHBand="0" w:noVBand="1"/>
      </w:tblPr>
      <w:tblGrid>
        <w:gridCol w:w="10054"/>
      </w:tblGrid>
      <w:tr w:rsidR="00F3582F" w:rsidRPr="009736AC" w14:paraId="5E05B207" w14:textId="77777777" w:rsidTr="00F3582F">
        <w:tc>
          <w:tcPr>
            <w:tcW w:w="10054" w:type="dxa"/>
            <w:shd w:val="clear" w:color="auto" w:fill="DEEAF6" w:themeFill="accent1" w:themeFillTint="33"/>
          </w:tcPr>
          <w:p w14:paraId="0D936A8A" w14:textId="77777777" w:rsidR="00F3582F" w:rsidRPr="00F3582F" w:rsidRDefault="00F3582F" w:rsidP="00F3582F">
            <w:pPr>
              <w:rPr>
                <w:rFonts w:cstheme="minorHAnsi"/>
                <w:b/>
                <w:u w:val="single"/>
              </w:rPr>
            </w:pPr>
            <w:r w:rsidRPr="00F3582F">
              <w:rPr>
                <w:rFonts w:cstheme="minorHAnsi"/>
                <w:b/>
                <w:u w:val="single"/>
              </w:rPr>
              <w:t>Curriculum Intent</w:t>
            </w:r>
          </w:p>
          <w:p w14:paraId="30C3AE62" w14:textId="6B6AE1F5" w:rsidR="00F3582F" w:rsidRPr="009736AC" w:rsidRDefault="00F3582F" w:rsidP="00F3582F">
            <w:pPr>
              <w:rPr>
                <w:rFonts w:cstheme="minorHAnsi"/>
                <w:bCs/>
                <w:sz w:val="20"/>
                <w:szCs w:val="20"/>
              </w:rPr>
            </w:pPr>
            <w:r w:rsidRPr="009736AC">
              <w:rPr>
                <w:rFonts w:cstheme="minorHAnsi"/>
                <w:bCs/>
                <w:sz w:val="20"/>
                <w:szCs w:val="20"/>
              </w:rPr>
              <w:t>Our curriculum is driven by our vision: “Dream big. Love God. Live Well”. It enables our children to be ambitious, confident and reflective learners by developing their knowledge across the curriculum. Through experiences and opportunities, we develop cultural capital for all children so that they become educated as active citizens, and ready for secondary education and beyond.</w:t>
            </w:r>
          </w:p>
        </w:tc>
      </w:tr>
    </w:tbl>
    <w:p w14:paraId="613C8D5B" w14:textId="77777777" w:rsidR="00F3582F" w:rsidRPr="009736AC" w:rsidRDefault="00F3582F" w:rsidP="00094702">
      <w:pPr>
        <w:rPr>
          <w:rFonts w:cstheme="minorHAnsi"/>
          <w:b/>
          <w:sz w:val="20"/>
          <w:szCs w:val="20"/>
          <w:u w:val="single"/>
        </w:rPr>
      </w:pPr>
    </w:p>
    <w:p w14:paraId="27EA6A31" w14:textId="4C1838E1" w:rsidR="00094702" w:rsidRPr="009736AC" w:rsidRDefault="00F3582F" w:rsidP="00094702">
      <w:pPr>
        <w:rPr>
          <w:rFonts w:cstheme="minorHAnsi"/>
          <w:b/>
          <w:u w:val="single"/>
        </w:rPr>
      </w:pPr>
      <w:r w:rsidRPr="009736AC">
        <w:rPr>
          <w:rFonts w:cstheme="minorHAnsi"/>
          <w:b/>
          <w:u w:val="single"/>
        </w:rPr>
        <w:t xml:space="preserve">Art and Design </w:t>
      </w:r>
      <w:r w:rsidR="00094702" w:rsidRPr="009736AC">
        <w:rPr>
          <w:rFonts w:cstheme="minorHAnsi"/>
          <w:b/>
          <w:u w:val="single"/>
        </w:rPr>
        <w:t>Intent</w:t>
      </w:r>
    </w:p>
    <w:p w14:paraId="7865438E" w14:textId="20166BEE" w:rsidR="00FD4C66" w:rsidRPr="009736AC" w:rsidRDefault="00464FFE" w:rsidP="00094702">
      <w:pPr>
        <w:rPr>
          <w:rFonts w:cstheme="minorHAnsi"/>
          <w:i/>
          <w:sz w:val="20"/>
          <w:szCs w:val="20"/>
        </w:rPr>
      </w:pPr>
      <w:r w:rsidRPr="009736AC">
        <w:rPr>
          <w:rFonts w:cstheme="minorHAnsi"/>
          <w:i/>
          <w:sz w:val="20"/>
          <w:szCs w:val="20"/>
        </w:rPr>
        <w:t xml:space="preserve">Our children will develop a knowledge of the history, roles and functions of art. </w:t>
      </w:r>
      <w:r w:rsidR="00FD4C66" w:rsidRPr="009736AC">
        <w:rPr>
          <w:rFonts w:cstheme="minorHAnsi"/>
          <w:i/>
          <w:sz w:val="20"/>
          <w:szCs w:val="20"/>
        </w:rPr>
        <w:t xml:space="preserve">We will inspire and challenge our children to develop and hone their artistic skills, allowing them to respond to their experiences and ideas through a range of forms. </w:t>
      </w:r>
    </w:p>
    <w:p w14:paraId="5F36EA9B" w14:textId="77777777" w:rsidR="00FD4C66" w:rsidRPr="009736AC" w:rsidRDefault="00FD4C66" w:rsidP="00094702">
      <w:pPr>
        <w:spacing w:after="0" w:line="240" w:lineRule="auto"/>
        <w:textAlignment w:val="top"/>
        <w:outlineLvl w:val="2"/>
        <w:rPr>
          <w:rFonts w:eastAsia="Times New Roman" w:cstheme="minorHAnsi"/>
          <w:b/>
          <w:bCs/>
          <w:color w:val="000000"/>
          <w:sz w:val="20"/>
          <w:szCs w:val="20"/>
          <w:u w:val="single"/>
          <w:bdr w:val="none" w:sz="0" w:space="0" w:color="auto" w:frame="1"/>
          <w:lang w:eastAsia="en-GB"/>
        </w:rPr>
      </w:pPr>
    </w:p>
    <w:p w14:paraId="06089454" w14:textId="2659D46C" w:rsidR="00094702" w:rsidRPr="009736AC" w:rsidRDefault="00094702" w:rsidP="00094702">
      <w:pPr>
        <w:spacing w:after="0" w:line="240" w:lineRule="auto"/>
        <w:textAlignment w:val="top"/>
        <w:outlineLvl w:val="2"/>
        <w:rPr>
          <w:rFonts w:eastAsia="Times New Roman" w:cstheme="minorHAnsi"/>
          <w:b/>
          <w:bCs/>
          <w:color w:val="000000"/>
          <w:u w:val="single"/>
          <w:lang w:eastAsia="en-GB"/>
        </w:rPr>
      </w:pPr>
      <w:r w:rsidRPr="009736AC">
        <w:rPr>
          <w:rFonts w:eastAsia="Times New Roman" w:cstheme="minorHAnsi"/>
          <w:b/>
          <w:bCs/>
          <w:color w:val="000000"/>
          <w:u w:val="single"/>
          <w:bdr w:val="none" w:sz="0" w:space="0" w:color="auto" w:frame="1"/>
          <w:lang w:eastAsia="en-GB"/>
        </w:rPr>
        <w:t>Aims</w:t>
      </w:r>
      <w:r w:rsidRPr="009736AC">
        <w:rPr>
          <w:rFonts w:eastAsia="Times New Roman" w:cstheme="minorHAnsi"/>
          <w:b/>
          <w:bCs/>
          <w:color w:val="000000"/>
          <w:u w:val="single"/>
          <w:lang w:eastAsia="en-GB"/>
        </w:rPr>
        <w:t> </w:t>
      </w:r>
    </w:p>
    <w:p w14:paraId="122F0A40" w14:textId="77777777" w:rsidR="00094702" w:rsidRPr="009736AC" w:rsidRDefault="00094702" w:rsidP="00094702">
      <w:pPr>
        <w:spacing w:after="0" w:line="240" w:lineRule="auto"/>
        <w:textAlignment w:val="top"/>
        <w:rPr>
          <w:rFonts w:eastAsia="Times New Roman" w:cstheme="minorHAnsi"/>
          <w:color w:val="000000"/>
          <w:sz w:val="20"/>
          <w:szCs w:val="20"/>
          <w:lang w:eastAsia="en-GB"/>
        </w:rPr>
      </w:pPr>
      <w:r w:rsidRPr="009736AC">
        <w:rPr>
          <w:rFonts w:eastAsia="Times New Roman" w:cstheme="minorHAnsi"/>
          <w:b/>
          <w:bCs/>
          <w:color w:val="000000"/>
          <w:sz w:val="20"/>
          <w:szCs w:val="20"/>
          <w:bdr w:val="none" w:sz="0" w:space="0" w:color="auto" w:frame="1"/>
          <w:lang w:eastAsia="en-GB"/>
        </w:rPr>
        <w:t>The national curriculum for art and design aims to ensure that all pupils:</w:t>
      </w:r>
    </w:p>
    <w:p w14:paraId="31A8E16A" w14:textId="77777777" w:rsidR="00094702" w:rsidRPr="009736AC" w:rsidRDefault="00440612" w:rsidP="00094702">
      <w:pPr>
        <w:numPr>
          <w:ilvl w:val="0"/>
          <w:numId w:val="2"/>
        </w:numPr>
        <w:spacing w:after="0" w:line="240" w:lineRule="auto"/>
        <w:ind w:left="0"/>
        <w:textAlignment w:val="top"/>
        <w:rPr>
          <w:rFonts w:eastAsia="Times New Roman" w:cstheme="minorHAnsi"/>
          <w:color w:val="000000"/>
          <w:sz w:val="20"/>
          <w:szCs w:val="20"/>
          <w:lang w:eastAsia="en-GB"/>
        </w:rPr>
      </w:pPr>
      <w:r w:rsidRPr="009736AC">
        <w:rPr>
          <w:rFonts w:eastAsia="Times New Roman" w:cstheme="minorHAnsi"/>
          <w:color w:val="000000"/>
          <w:sz w:val="20"/>
          <w:szCs w:val="20"/>
          <w:lang w:eastAsia="en-GB"/>
        </w:rPr>
        <w:t>P</w:t>
      </w:r>
      <w:r w:rsidR="00094702" w:rsidRPr="009736AC">
        <w:rPr>
          <w:rFonts w:eastAsia="Times New Roman" w:cstheme="minorHAnsi"/>
          <w:color w:val="000000"/>
          <w:sz w:val="20"/>
          <w:szCs w:val="20"/>
          <w:lang w:eastAsia="en-GB"/>
        </w:rPr>
        <w:t>roduce creative work, exploring their ideas and recording their experiences</w:t>
      </w:r>
    </w:p>
    <w:p w14:paraId="36DC60C5" w14:textId="77777777" w:rsidR="00094702" w:rsidRPr="009736AC" w:rsidRDefault="00440612" w:rsidP="00094702">
      <w:pPr>
        <w:numPr>
          <w:ilvl w:val="0"/>
          <w:numId w:val="2"/>
        </w:numPr>
        <w:spacing w:after="0" w:line="240" w:lineRule="auto"/>
        <w:ind w:left="0"/>
        <w:textAlignment w:val="top"/>
        <w:rPr>
          <w:rFonts w:eastAsia="Times New Roman" w:cstheme="minorHAnsi"/>
          <w:color w:val="000000"/>
          <w:sz w:val="20"/>
          <w:szCs w:val="20"/>
          <w:lang w:eastAsia="en-GB"/>
        </w:rPr>
      </w:pPr>
      <w:r w:rsidRPr="009736AC">
        <w:rPr>
          <w:rFonts w:eastAsia="Times New Roman" w:cstheme="minorHAnsi"/>
          <w:color w:val="000000"/>
          <w:sz w:val="20"/>
          <w:szCs w:val="20"/>
          <w:lang w:eastAsia="en-GB"/>
        </w:rPr>
        <w:t>B</w:t>
      </w:r>
      <w:r w:rsidR="00094702" w:rsidRPr="009736AC">
        <w:rPr>
          <w:rFonts w:eastAsia="Times New Roman" w:cstheme="minorHAnsi"/>
          <w:color w:val="000000"/>
          <w:sz w:val="20"/>
          <w:szCs w:val="20"/>
          <w:lang w:eastAsia="en-GB"/>
        </w:rPr>
        <w:t>ecome proficient in drawing, painting, sculpture and other art, craft and design techniques</w:t>
      </w:r>
    </w:p>
    <w:p w14:paraId="3F79476C" w14:textId="77777777" w:rsidR="00094702" w:rsidRPr="009736AC" w:rsidRDefault="00440612" w:rsidP="00094702">
      <w:pPr>
        <w:numPr>
          <w:ilvl w:val="0"/>
          <w:numId w:val="2"/>
        </w:numPr>
        <w:spacing w:after="0" w:line="240" w:lineRule="auto"/>
        <w:ind w:left="0"/>
        <w:textAlignment w:val="top"/>
        <w:rPr>
          <w:rFonts w:eastAsia="Times New Roman" w:cstheme="minorHAnsi"/>
          <w:color w:val="000000"/>
          <w:sz w:val="20"/>
          <w:szCs w:val="20"/>
          <w:lang w:eastAsia="en-GB"/>
        </w:rPr>
      </w:pPr>
      <w:r w:rsidRPr="009736AC">
        <w:rPr>
          <w:rFonts w:eastAsia="Times New Roman" w:cstheme="minorHAnsi"/>
          <w:color w:val="000000"/>
          <w:sz w:val="20"/>
          <w:szCs w:val="20"/>
          <w:lang w:eastAsia="en-GB"/>
        </w:rPr>
        <w:t>E</w:t>
      </w:r>
      <w:r w:rsidR="00094702" w:rsidRPr="009736AC">
        <w:rPr>
          <w:rFonts w:eastAsia="Times New Roman" w:cstheme="minorHAnsi"/>
          <w:color w:val="000000"/>
          <w:sz w:val="20"/>
          <w:szCs w:val="20"/>
          <w:lang w:eastAsia="en-GB"/>
        </w:rPr>
        <w:t>valuate and analyse creative works using the language of art, craft and design</w:t>
      </w:r>
    </w:p>
    <w:p w14:paraId="2AB5DC9E" w14:textId="77777777" w:rsidR="00094702" w:rsidRPr="009736AC" w:rsidRDefault="00440612" w:rsidP="00094702">
      <w:pPr>
        <w:numPr>
          <w:ilvl w:val="0"/>
          <w:numId w:val="2"/>
        </w:numPr>
        <w:spacing w:after="0" w:line="240" w:lineRule="auto"/>
        <w:ind w:left="0"/>
        <w:textAlignment w:val="top"/>
        <w:rPr>
          <w:rFonts w:eastAsia="Times New Roman" w:cstheme="minorHAnsi"/>
          <w:color w:val="000000"/>
          <w:sz w:val="20"/>
          <w:szCs w:val="20"/>
          <w:lang w:eastAsia="en-GB"/>
        </w:rPr>
      </w:pPr>
      <w:r w:rsidRPr="009736AC">
        <w:rPr>
          <w:rFonts w:eastAsia="Times New Roman" w:cstheme="minorHAnsi"/>
          <w:color w:val="000000"/>
          <w:sz w:val="20"/>
          <w:szCs w:val="20"/>
          <w:lang w:eastAsia="en-GB"/>
        </w:rPr>
        <w:t>K</w:t>
      </w:r>
      <w:r w:rsidR="00094702" w:rsidRPr="009736AC">
        <w:rPr>
          <w:rFonts w:eastAsia="Times New Roman" w:cstheme="minorHAnsi"/>
          <w:color w:val="000000"/>
          <w:sz w:val="20"/>
          <w:szCs w:val="20"/>
          <w:lang w:eastAsia="en-GB"/>
        </w:rPr>
        <w:t>now about great artists, craft makers and designers, and understand the historical and cultural development of their art forms.</w:t>
      </w:r>
    </w:p>
    <w:p w14:paraId="1DDD5FD5" w14:textId="77777777" w:rsidR="00094702" w:rsidRPr="009736AC" w:rsidRDefault="00094702" w:rsidP="00094702">
      <w:pPr>
        <w:rPr>
          <w:rFonts w:cstheme="minorHAnsi"/>
          <w:sz w:val="20"/>
          <w:szCs w:val="20"/>
        </w:rPr>
      </w:pPr>
    </w:p>
    <w:p w14:paraId="50B23E54" w14:textId="77777777" w:rsidR="00440612" w:rsidRPr="009736AC" w:rsidRDefault="00440612" w:rsidP="00094702">
      <w:pPr>
        <w:rPr>
          <w:rFonts w:cstheme="minorHAnsi"/>
          <w:b/>
          <w:u w:val="single"/>
        </w:rPr>
      </w:pPr>
      <w:r w:rsidRPr="009736AC">
        <w:rPr>
          <w:rFonts w:cstheme="minorHAnsi"/>
          <w:b/>
          <w:u w:val="single"/>
        </w:rPr>
        <w:t>Implementation</w:t>
      </w:r>
    </w:p>
    <w:p w14:paraId="610DEF16" w14:textId="77777777" w:rsidR="00440612" w:rsidRPr="009736AC" w:rsidRDefault="00094702" w:rsidP="00440612">
      <w:pPr>
        <w:rPr>
          <w:rFonts w:cstheme="minorHAnsi"/>
          <w:sz w:val="20"/>
          <w:szCs w:val="20"/>
        </w:rPr>
      </w:pPr>
      <w:r w:rsidRPr="009736AC">
        <w:rPr>
          <w:rFonts w:cstheme="minorHAnsi"/>
          <w:sz w:val="20"/>
          <w:szCs w:val="20"/>
        </w:rPr>
        <w:t xml:space="preserve">At Bishop King, we </w:t>
      </w:r>
      <w:r w:rsidR="00B22278" w:rsidRPr="009736AC">
        <w:rPr>
          <w:rFonts w:cstheme="minorHAnsi"/>
          <w:sz w:val="20"/>
          <w:szCs w:val="20"/>
        </w:rPr>
        <w:t xml:space="preserve">will </w:t>
      </w:r>
      <w:r w:rsidR="00440612" w:rsidRPr="009736AC">
        <w:rPr>
          <w:rFonts w:cstheme="minorHAnsi"/>
          <w:sz w:val="20"/>
          <w:szCs w:val="20"/>
        </w:rPr>
        <w:t>achieve this by:</w:t>
      </w:r>
    </w:p>
    <w:p w14:paraId="6E99FF46" w14:textId="6381489F" w:rsidR="005A19DA" w:rsidRPr="009736AC" w:rsidRDefault="005A19DA" w:rsidP="00440612">
      <w:pPr>
        <w:pStyle w:val="ListParagraph"/>
        <w:numPr>
          <w:ilvl w:val="0"/>
          <w:numId w:val="3"/>
        </w:numPr>
        <w:rPr>
          <w:rFonts w:cstheme="minorHAnsi"/>
          <w:sz w:val="20"/>
          <w:szCs w:val="20"/>
        </w:rPr>
      </w:pPr>
      <w:r w:rsidRPr="009736AC">
        <w:rPr>
          <w:rFonts w:cstheme="minorHAnsi"/>
          <w:sz w:val="20"/>
          <w:szCs w:val="20"/>
        </w:rPr>
        <w:t xml:space="preserve">Teaching art </w:t>
      </w:r>
      <w:r w:rsidR="00FD4C66" w:rsidRPr="009736AC">
        <w:rPr>
          <w:rFonts w:cstheme="minorHAnsi"/>
          <w:sz w:val="20"/>
          <w:szCs w:val="20"/>
        </w:rPr>
        <w:t xml:space="preserve">at </w:t>
      </w:r>
      <w:r w:rsidRPr="009736AC">
        <w:rPr>
          <w:rFonts w:cstheme="minorHAnsi"/>
          <w:sz w:val="20"/>
          <w:szCs w:val="20"/>
        </w:rPr>
        <w:t>regular</w:t>
      </w:r>
      <w:r w:rsidR="00FD4C66" w:rsidRPr="009736AC">
        <w:rPr>
          <w:rFonts w:cstheme="minorHAnsi"/>
          <w:sz w:val="20"/>
          <w:szCs w:val="20"/>
        </w:rPr>
        <w:t xml:space="preserve"> intervals throughout the school year</w:t>
      </w:r>
      <w:r w:rsidRPr="009736AC">
        <w:rPr>
          <w:rFonts w:cstheme="minorHAnsi"/>
          <w:sz w:val="20"/>
          <w:szCs w:val="20"/>
        </w:rPr>
        <w:t xml:space="preserve">. The children will cover an art topic at least once every other term and will also have additional opportunities to engage with art and design activities throughout the </w:t>
      </w:r>
      <w:r w:rsidR="00B22278" w:rsidRPr="009736AC">
        <w:rPr>
          <w:rFonts w:cstheme="minorHAnsi"/>
          <w:sz w:val="20"/>
          <w:szCs w:val="20"/>
        </w:rPr>
        <w:t>school year</w:t>
      </w:r>
      <w:r w:rsidR="00FD4C66" w:rsidRPr="009736AC">
        <w:rPr>
          <w:rFonts w:cstheme="minorHAnsi"/>
          <w:sz w:val="20"/>
          <w:szCs w:val="20"/>
        </w:rPr>
        <w:t xml:space="preserve">, including learning about our “Artist of the </w:t>
      </w:r>
      <w:r w:rsidR="000530DA">
        <w:rPr>
          <w:rFonts w:cstheme="minorHAnsi"/>
          <w:sz w:val="20"/>
          <w:szCs w:val="20"/>
        </w:rPr>
        <w:t>Term</w:t>
      </w:r>
      <w:r w:rsidR="00FD4C66" w:rsidRPr="009736AC">
        <w:rPr>
          <w:rFonts w:cstheme="minorHAnsi"/>
          <w:sz w:val="20"/>
          <w:szCs w:val="20"/>
        </w:rPr>
        <w:t>”</w:t>
      </w:r>
      <w:r w:rsidR="00B22278" w:rsidRPr="009736AC">
        <w:rPr>
          <w:rFonts w:cstheme="minorHAnsi"/>
          <w:sz w:val="20"/>
          <w:szCs w:val="20"/>
        </w:rPr>
        <w:t xml:space="preserve">. </w:t>
      </w:r>
    </w:p>
    <w:p w14:paraId="24E309EE" w14:textId="68A4BA70" w:rsidR="00B22278" w:rsidRPr="009736AC" w:rsidRDefault="004D57A7" w:rsidP="00440612">
      <w:pPr>
        <w:pStyle w:val="ListParagraph"/>
        <w:numPr>
          <w:ilvl w:val="0"/>
          <w:numId w:val="3"/>
        </w:numPr>
        <w:rPr>
          <w:rFonts w:cstheme="minorHAnsi"/>
          <w:sz w:val="20"/>
          <w:szCs w:val="20"/>
        </w:rPr>
      </w:pPr>
      <w:r w:rsidRPr="009736AC">
        <w:rPr>
          <w:rFonts w:cstheme="minorHAnsi"/>
          <w:sz w:val="20"/>
          <w:szCs w:val="20"/>
        </w:rPr>
        <w:t xml:space="preserve">When possible, </w:t>
      </w:r>
      <w:r w:rsidR="00FD4C66" w:rsidRPr="009736AC">
        <w:rPr>
          <w:rFonts w:cstheme="minorHAnsi"/>
          <w:sz w:val="20"/>
          <w:szCs w:val="20"/>
        </w:rPr>
        <w:t>we will link</w:t>
      </w:r>
      <w:r w:rsidR="00B22278" w:rsidRPr="009736AC">
        <w:rPr>
          <w:rFonts w:cstheme="minorHAnsi"/>
          <w:sz w:val="20"/>
          <w:szCs w:val="20"/>
        </w:rPr>
        <w:t xml:space="preserve"> art </w:t>
      </w:r>
      <w:r w:rsidRPr="009736AC">
        <w:rPr>
          <w:rFonts w:cstheme="minorHAnsi"/>
          <w:sz w:val="20"/>
          <w:szCs w:val="20"/>
        </w:rPr>
        <w:t>teaching</w:t>
      </w:r>
      <w:r w:rsidR="00B22278" w:rsidRPr="009736AC">
        <w:rPr>
          <w:rFonts w:cstheme="minorHAnsi"/>
          <w:sz w:val="20"/>
          <w:szCs w:val="20"/>
        </w:rPr>
        <w:t xml:space="preserve"> to the topic for the term</w:t>
      </w:r>
      <w:r w:rsidR="00FD4C66" w:rsidRPr="009736AC">
        <w:rPr>
          <w:rFonts w:cstheme="minorHAnsi"/>
          <w:sz w:val="20"/>
          <w:szCs w:val="20"/>
        </w:rPr>
        <w:t>, or follow children’s interests</w:t>
      </w:r>
      <w:r w:rsidR="00B22278" w:rsidRPr="009736AC">
        <w:rPr>
          <w:rFonts w:cstheme="minorHAnsi"/>
          <w:sz w:val="20"/>
          <w:szCs w:val="20"/>
        </w:rPr>
        <w:t xml:space="preserve">, to </w:t>
      </w:r>
      <w:r w:rsidR="00E657AA" w:rsidRPr="009736AC">
        <w:rPr>
          <w:rFonts w:cstheme="minorHAnsi"/>
          <w:sz w:val="20"/>
          <w:szCs w:val="20"/>
        </w:rPr>
        <w:t xml:space="preserve">ensure </w:t>
      </w:r>
      <w:r w:rsidR="00B22278" w:rsidRPr="009736AC">
        <w:rPr>
          <w:rFonts w:cstheme="minorHAnsi"/>
          <w:sz w:val="20"/>
          <w:szCs w:val="20"/>
        </w:rPr>
        <w:t>relevance and context.</w:t>
      </w:r>
    </w:p>
    <w:p w14:paraId="3500BFB6" w14:textId="4AE19D4C" w:rsidR="00440612" w:rsidRPr="009736AC" w:rsidRDefault="007B633B" w:rsidP="00440612">
      <w:pPr>
        <w:pStyle w:val="ListParagraph"/>
        <w:numPr>
          <w:ilvl w:val="0"/>
          <w:numId w:val="3"/>
        </w:numPr>
        <w:rPr>
          <w:rFonts w:cstheme="minorHAnsi"/>
          <w:sz w:val="20"/>
          <w:szCs w:val="20"/>
        </w:rPr>
      </w:pPr>
      <w:r w:rsidRPr="009736AC">
        <w:rPr>
          <w:rFonts w:cstheme="minorHAnsi"/>
          <w:sz w:val="20"/>
          <w:szCs w:val="20"/>
        </w:rPr>
        <w:t>T</w:t>
      </w:r>
      <w:r w:rsidR="00FD4C66" w:rsidRPr="009736AC">
        <w:rPr>
          <w:rFonts w:cstheme="minorHAnsi"/>
          <w:sz w:val="20"/>
          <w:szCs w:val="20"/>
        </w:rPr>
        <w:t>each</w:t>
      </w:r>
      <w:r w:rsidRPr="009736AC">
        <w:rPr>
          <w:rFonts w:cstheme="minorHAnsi"/>
          <w:sz w:val="20"/>
          <w:szCs w:val="20"/>
        </w:rPr>
        <w:t>ing</w:t>
      </w:r>
      <w:r w:rsidR="00FD4C66" w:rsidRPr="009736AC">
        <w:rPr>
          <w:rFonts w:cstheme="minorHAnsi"/>
          <w:sz w:val="20"/>
          <w:szCs w:val="20"/>
        </w:rPr>
        <w:t xml:space="preserve"> a spiral</w:t>
      </w:r>
      <w:r w:rsidR="00A20FC9" w:rsidRPr="009736AC">
        <w:rPr>
          <w:rFonts w:cstheme="minorHAnsi"/>
          <w:sz w:val="20"/>
          <w:szCs w:val="20"/>
        </w:rPr>
        <w:t xml:space="preserve"> </w:t>
      </w:r>
      <w:r w:rsidR="00B22278" w:rsidRPr="009736AC">
        <w:rPr>
          <w:rFonts w:cstheme="minorHAnsi"/>
          <w:sz w:val="20"/>
          <w:szCs w:val="20"/>
        </w:rPr>
        <w:t xml:space="preserve">curriculum, which covers drawing, painting, sculpture, textiles and printing. Full details of </w:t>
      </w:r>
      <w:r w:rsidR="0093135B" w:rsidRPr="009736AC">
        <w:rPr>
          <w:rFonts w:cstheme="minorHAnsi"/>
          <w:sz w:val="20"/>
          <w:szCs w:val="20"/>
        </w:rPr>
        <w:t>our art curriculum can be found i</w:t>
      </w:r>
      <w:r w:rsidR="00B22278" w:rsidRPr="009736AC">
        <w:rPr>
          <w:rFonts w:cstheme="minorHAnsi"/>
          <w:sz w:val="20"/>
          <w:szCs w:val="20"/>
        </w:rPr>
        <w:t xml:space="preserve">n our </w:t>
      </w:r>
      <w:r w:rsidR="00A20FC9" w:rsidRPr="009736AC">
        <w:rPr>
          <w:rFonts w:cstheme="minorHAnsi"/>
          <w:sz w:val="20"/>
          <w:szCs w:val="20"/>
        </w:rPr>
        <w:t>l</w:t>
      </w:r>
      <w:r w:rsidR="00B22278" w:rsidRPr="009736AC">
        <w:rPr>
          <w:rFonts w:cstheme="minorHAnsi"/>
          <w:sz w:val="20"/>
          <w:szCs w:val="20"/>
        </w:rPr>
        <w:t>ong</w:t>
      </w:r>
      <w:r w:rsidR="00A20FC9" w:rsidRPr="009736AC">
        <w:rPr>
          <w:rFonts w:cstheme="minorHAnsi"/>
          <w:sz w:val="20"/>
          <w:szCs w:val="20"/>
        </w:rPr>
        <w:t>-t</w:t>
      </w:r>
      <w:r w:rsidR="00B22278" w:rsidRPr="009736AC">
        <w:rPr>
          <w:rFonts w:cstheme="minorHAnsi"/>
          <w:sz w:val="20"/>
          <w:szCs w:val="20"/>
        </w:rPr>
        <w:t xml:space="preserve">erm </w:t>
      </w:r>
      <w:r w:rsidR="00A20FC9" w:rsidRPr="009736AC">
        <w:rPr>
          <w:rFonts w:cstheme="minorHAnsi"/>
          <w:sz w:val="20"/>
          <w:szCs w:val="20"/>
        </w:rPr>
        <w:t>p</w:t>
      </w:r>
      <w:r w:rsidR="00B22278" w:rsidRPr="009736AC">
        <w:rPr>
          <w:rFonts w:cstheme="minorHAnsi"/>
          <w:sz w:val="20"/>
          <w:szCs w:val="20"/>
        </w:rPr>
        <w:t xml:space="preserve">lan. </w:t>
      </w:r>
    </w:p>
    <w:p w14:paraId="4C64B662" w14:textId="49B933D1" w:rsidR="00FD4C66" w:rsidRPr="009736AC" w:rsidRDefault="007B633B" w:rsidP="00440612">
      <w:pPr>
        <w:pStyle w:val="ListParagraph"/>
        <w:numPr>
          <w:ilvl w:val="0"/>
          <w:numId w:val="3"/>
        </w:numPr>
        <w:rPr>
          <w:rFonts w:cstheme="minorHAnsi"/>
          <w:sz w:val="20"/>
          <w:szCs w:val="20"/>
        </w:rPr>
      </w:pPr>
      <w:r w:rsidRPr="009736AC">
        <w:rPr>
          <w:rFonts w:cstheme="minorHAnsi"/>
          <w:sz w:val="20"/>
          <w:szCs w:val="20"/>
        </w:rPr>
        <w:t>P</w:t>
      </w:r>
      <w:r w:rsidR="00FD4C66" w:rsidRPr="009736AC">
        <w:rPr>
          <w:rFonts w:cstheme="minorHAnsi"/>
          <w:sz w:val="20"/>
          <w:szCs w:val="20"/>
        </w:rPr>
        <w:t>rovid</w:t>
      </w:r>
      <w:r w:rsidRPr="009736AC">
        <w:rPr>
          <w:rFonts w:cstheme="minorHAnsi"/>
          <w:sz w:val="20"/>
          <w:szCs w:val="20"/>
        </w:rPr>
        <w:t>ing</w:t>
      </w:r>
      <w:r w:rsidR="00FD4C66" w:rsidRPr="009736AC">
        <w:rPr>
          <w:rFonts w:cstheme="minorHAnsi"/>
          <w:sz w:val="20"/>
          <w:szCs w:val="20"/>
        </w:rPr>
        <w:t xml:space="preserve"> regular opportunities for children to embed thei</w:t>
      </w:r>
      <w:r w:rsidR="00464362" w:rsidRPr="009736AC">
        <w:rPr>
          <w:rFonts w:cstheme="minorHAnsi"/>
          <w:sz w:val="20"/>
          <w:szCs w:val="20"/>
        </w:rPr>
        <w:t>r</w:t>
      </w:r>
      <w:r w:rsidR="00FD4C66" w:rsidRPr="009736AC">
        <w:rPr>
          <w:rFonts w:cstheme="minorHAnsi"/>
          <w:sz w:val="20"/>
          <w:szCs w:val="20"/>
        </w:rPr>
        <w:t xml:space="preserve"> knowledge</w:t>
      </w:r>
      <w:r w:rsidR="00464362" w:rsidRPr="009736AC">
        <w:rPr>
          <w:rFonts w:cstheme="minorHAnsi"/>
          <w:sz w:val="20"/>
          <w:szCs w:val="20"/>
        </w:rPr>
        <w:t xml:space="preserve"> of artists and </w:t>
      </w:r>
      <w:r w:rsidRPr="009736AC">
        <w:rPr>
          <w:rFonts w:cstheme="minorHAnsi"/>
          <w:sz w:val="20"/>
          <w:szCs w:val="20"/>
        </w:rPr>
        <w:t>art movements</w:t>
      </w:r>
      <w:r w:rsidR="00FD4C66" w:rsidRPr="009736AC">
        <w:rPr>
          <w:rFonts w:cstheme="minorHAnsi"/>
          <w:sz w:val="20"/>
          <w:szCs w:val="20"/>
        </w:rPr>
        <w:t xml:space="preserve">, through “Artist of the </w:t>
      </w:r>
      <w:r w:rsidR="000530DA">
        <w:rPr>
          <w:rFonts w:cstheme="minorHAnsi"/>
          <w:sz w:val="20"/>
          <w:szCs w:val="20"/>
        </w:rPr>
        <w:t>Term</w:t>
      </w:r>
      <w:r w:rsidR="00FD4C66" w:rsidRPr="009736AC">
        <w:rPr>
          <w:rFonts w:cstheme="minorHAnsi"/>
          <w:sz w:val="20"/>
          <w:szCs w:val="20"/>
        </w:rPr>
        <w:t>”, use of correct vocabulary</w:t>
      </w:r>
      <w:r w:rsidRPr="009736AC">
        <w:rPr>
          <w:rFonts w:cstheme="minorHAnsi"/>
          <w:sz w:val="20"/>
          <w:szCs w:val="20"/>
        </w:rPr>
        <w:t xml:space="preserve"> and focus artists/movements for each unit. </w:t>
      </w:r>
    </w:p>
    <w:p w14:paraId="6A58AB3F" w14:textId="64CC6183" w:rsidR="007B633B" w:rsidRPr="009736AC" w:rsidRDefault="007B633B" w:rsidP="007B633B">
      <w:pPr>
        <w:pStyle w:val="ListParagraph"/>
        <w:numPr>
          <w:ilvl w:val="0"/>
          <w:numId w:val="3"/>
        </w:numPr>
        <w:rPr>
          <w:rFonts w:cstheme="minorHAnsi"/>
          <w:sz w:val="20"/>
          <w:szCs w:val="20"/>
        </w:rPr>
      </w:pPr>
      <w:r w:rsidRPr="009736AC">
        <w:rPr>
          <w:rFonts w:cstheme="minorHAnsi"/>
          <w:sz w:val="20"/>
          <w:szCs w:val="20"/>
        </w:rPr>
        <w:t xml:space="preserve">“Artist of the </w:t>
      </w:r>
      <w:r w:rsidR="000530DA">
        <w:rPr>
          <w:rFonts w:cstheme="minorHAnsi"/>
          <w:sz w:val="20"/>
          <w:szCs w:val="20"/>
        </w:rPr>
        <w:t>Term</w:t>
      </w:r>
      <w:r w:rsidRPr="009736AC">
        <w:rPr>
          <w:rFonts w:cstheme="minorHAnsi"/>
          <w:sz w:val="20"/>
          <w:szCs w:val="20"/>
        </w:rPr>
        <w:t>” will also allow us to f</w:t>
      </w:r>
      <w:r w:rsidRPr="009736AC">
        <w:rPr>
          <w:rFonts w:eastAsia="MS Mincho" w:cstheme="minorHAnsi"/>
          <w:sz w:val="20"/>
          <w:szCs w:val="20"/>
        </w:rPr>
        <w:t xml:space="preserve">oster enjoyment and appreciation of the visual arts, by introducing pupils to a wide range of contemporary and historical artists and craftspeople. </w:t>
      </w:r>
    </w:p>
    <w:p w14:paraId="5705EC99" w14:textId="3C82C99A" w:rsidR="007B633B" w:rsidRPr="009736AC" w:rsidRDefault="007B633B" w:rsidP="007B633B">
      <w:pPr>
        <w:pStyle w:val="ListParagraph"/>
        <w:numPr>
          <w:ilvl w:val="0"/>
          <w:numId w:val="3"/>
        </w:numPr>
        <w:rPr>
          <w:rFonts w:cstheme="minorHAnsi"/>
          <w:sz w:val="20"/>
          <w:szCs w:val="20"/>
        </w:rPr>
      </w:pPr>
      <w:r w:rsidRPr="009736AC">
        <w:rPr>
          <w:rFonts w:eastAsia="MS Mincho" w:cstheme="minorHAnsi"/>
          <w:sz w:val="20"/>
          <w:szCs w:val="20"/>
        </w:rPr>
        <w:t>R</w:t>
      </w:r>
      <w:r w:rsidR="00B22278" w:rsidRPr="009736AC">
        <w:rPr>
          <w:rFonts w:eastAsia="MS Mincho" w:cstheme="minorHAnsi"/>
          <w:sz w:val="20"/>
          <w:szCs w:val="20"/>
        </w:rPr>
        <w:t>evisit</w:t>
      </w:r>
      <w:r w:rsidRPr="009736AC">
        <w:rPr>
          <w:rFonts w:eastAsia="MS Mincho" w:cstheme="minorHAnsi"/>
          <w:sz w:val="20"/>
          <w:szCs w:val="20"/>
        </w:rPr>
        <w:t xml:space="preserve">ing </w:t>
      </w:r>
      <w:r w:rsidR="00B22278" w:rsidRPr="009736AC">
        <w:rPr>
          <w:rFonts w:eastAsia="MS Mincho" w:cstheme="minorHAnsi"/>
          <w:sz w:val="20"/>
          <w:szCs w:val="20"/>
        </w:rPr>
        <w:t>and hon</w:t>
      </w:r>
      <w:r w:rsidRPr="009736AC">
        <w:rPr>
          <w:rFonts w:eastAsia="MS Mincho" w:cstheme="minorHAnsi"/>
          <w:sz w:val="20"/>
          <w:szCs w:val="20"/>
        </w:rPr>
        <w:t>ing skills</w:t>
      </w:r>
      <w:r w:rsidR="00B22278" w:rsidRPr="009736AC">
        <w:rPr>
          <w:rFonts w:eastAsia="MS Mincho" w:cstheme="minorHAnsi"/>
          <w:sz w:val="20"/>
          <w:szCs w:val="20"/>
        </w:rPr>
        <w:t xml:space="preserve"> in a spiral curriculum, which progresses in terms of depth and challenge, to build on the children’s previous learning. </w:t>
      </w:r>
    </w:p>
    <w:p w14:paraId="164E8154" w14:textId="0B7612DF" w:rsidR="00094702" w:rsidRPr="009736AC" w:rsidRDefault="007B633B" w:rsidP="007B633B">
      <w:pPr>
        <w:pStyle w:val="ListParagraph"/>
        <w:numPr>
          <w:ilvl w:val="0"/>
          <w:numId w:val="3"/>
        </w:numPr>
        <w:rPr>
          <w:rFonts w:cstheme="minorHAnsi"/>
          <w:sz w:val="20"/>
          <w:szCs w:val="20"/>
        </w:rPr>
      </w:pPr>
      <w:r w:rsidRPr="009736AC">
        <w:rPr>
          <w:rFonts w:eastAsia="MS Mincho" w:cstheme="minorHAnsi"/>
          <w:sz w:val="20"/>
          <w:szCs w:val="20"/>
        </w:rPr>
        <w:t>Ensuring the level of learning is appropriate for differing abilities</w:t>
      </w:r>
      <w:r w:rsidR="00B22278" w:rsidRPr="009736AC">
        <w:rPr>
          <w:rFonts w:eastAsia="MS Mincho" w:cstheme="minorHAnsi"/>
          <w:sz w:val="20"/>
          <w:szCs w:val="20"/>
        </w:rPr>
        <w:t xml:space="preserve">, </w:t>
      </w:r>
      <w:r w:rsidR="00094702" w:rsidRPr="009736AC">
        <w:rPr>
          <w:rFonts w:eastAsia="MS Mincho" w:cstheme="minorHAnsi"/>
          <w:sz w:val="20"/>
          <w:szCs w:val="20"/>
        </w:rPr>
        <w:t xml:space="preserve">through </w:t>
      </w:r>
      <w:r w:rsidR="00B22278" w:rsidRPr="009736AC">
        <w:rPr>
          <w:rFonts w:eastAsia="MS Mincho" w:cstheme="minorHAnsi"/>
          <w:sz w:val="20"/>
          <w:szCs w:val="20"/>
        </w:rPr>
        <w:t xml:space="preserve">clear differentiation and support, </w:t>
      </w:r>
      <w:r w:rsidR="00094702" w:rsidRPr="009736AC">
        <w:rPr>
          <w:rFonts w:eastAsia="MS Mincho" w:cstheme="minorHAnsi"/>
          <w:sz w:val="20"/>
          <w:szCs w:val="20"/>
        </w:rPr>
        <w:t>active and purposeful experiences</w:t>
      </w:r>
      <w:r w:rsidR="00440612" w:rsidRPr="009736AC">
        <w:rPr>
          <w:rFonts w:eastAsia="MS Mincho" w:cstheme="minorHAnsi"/>
          <w:sz w:val="20"/>
          <w:szCs w:val="20"/>
        </w:rPr>
        <w:t>,</w:t>
      </w:r>
      <w:r w:rsidR="00094702" w:rsidRPr="009736AC">
        <w:rPr>
          <w:rFonts w:eastAsia="MS Mincho" w:cstheme="minorHAnsi"/>
          <w:sz w:val="20"/>
          <w:szCs w:val="20"/>
        </w:rPr>
        <w:t xml:space="preserve"> </w:t>
      </w:r>
      <w:r w:rsidR="00B22278" w:rsidRPr="009736AC">
        <w:rPr>
          <w:rFonts w:eastAsia="MS Mincho" w:cstheme="minorHAnsi"/>
          <w:sz w:val="20"/>
          <w:szCs w:val="20"/>
        </w:rPr>
        <w:t xml:space="preserve">and </w:t>
      </w:r>
      <w:r w:rsidR="00094702" w:rsidRPr="009736AC">
        <w:rPr>
          <w:rFonts w:eastAsia="MS Mincho" w:cstheme="minorHAnsi"/>
          <w:sz w:val="20"/>
          <w:szCs w:val="20"/>
        </w:rPr>
        <w:t>using a variety of art ma</w:t>
      </w:r>
      <w:r w:rsidR="00440612" w:rsidRPr="009736AC">
        <w:rPr>
          <w:rFonts w:eastAsia="MS Mincho" w:cstheme="minorHAnsi"/>
          <w:sz w:val="20"/>
          <w:szCs w:val="20"/>
        </w:rPr>
        <w:t xml:space="preserve">terials and teaching strategies. </w:t>
      </w:r>
    </w:p>
    <w:p w14:paraId="1D65D329" w14:textId="71CBF9CA" w:rsidR="00E657AA" w:rsidRPr="000530DA" w:rsidRDefault="007B633B" w:rsidP="00440612">
      <w:pPr>
        <w:pStyle w:val="ListParagraph"/>
        <w:numPr>
          <w:ilvl w:val="0"/>
          <w:numId w:val="3"/>
        </w:numPr>
        <w:rPr>
          <w:rFonts w:cstheme="minorHAnsi"/>
          <w:sz w:val="20"/>
          <w:szCs w:val="20"/>
        </w:rPr>
      </w:pPr>
      <w:r w:rsidRPr="009736AC">
        <w:rPr>
          <w:rFonts w:eastAsia="MS Mincho" w:cstheme="minorHAnsi"/>
          <w:sz w:val="20"/>
          <w:szCs w:val="20"/>
        </w:rPr>
        <w:t>U</w:t>
      </w:r>
      <w:r w:rsidR="00E657AA" w:rsidRPr="009736AC">
        <w:rPr>
          <w:rFonts w:eastAsia="MS Mincho" w:cstheme="minorHAnsi"/>
          <w:sz w:val="20"/>
          <w:szCs w:val="20"/>
        </w:rPr>
        <w:t>tilis</w:t>
      </w:r>
      <w:r w:rsidRPr="009736AC">
        <w:rPr>
          <w:rFonts w:eastAsia="MS Mincho" w:cstheme="minorHAnsi"/>
          <w:sz w:val="20"/>
          <w:szCs w:val="20"/>
        </w:rPr>
        <w:t>ing</w:t>
      </w:r>
      <w:r w:rsidR="00E657AA" w:rsidRPr="009736AC">
        <w:rPr>
          <w:rFonts w:eastAsia="MS Mincho" w:cstheme="minorHAnsi"/>
          <w:sz w:val="20"/>
          <w:szCs w:val="20"/>
        </w:rPr>
        <w:t xml:space="preserve"> a sketchbook approach, so that children feel safe to experiment and take risks, without the fear of doing something “wrong”. </w:t>
      </w:r>
    </w:p>
    <w:p w14:paraId="393AA827" w14:textId="357D7A3A" w:rsidR="000530DA" w:rsidRPr="009736AC" w:rsidRDefault="000530DA" w:rsidP="00440612">
      <w:pPr>
        <w:pStyle w:val="ListParagraph"/>
        <w:numPr>
          <w:ilvl w:val="0"/>
          <w:numId w:val="3"/>
        </w:numPr>
        <w:rPr>
          <w:rFonts w:cstheme="minorHAnsi"/>
          <w:sz w:val="20"/>
          <w:szCs w:val="20"/>
        </w:rPr>
      </w:pPr>
      <w:r>
        <w:rPr>
          <w:rFonts w:cstheme="minorHAnsi"/>
          <w:sz w:val="20"/>
          <w:szCs w:val="20"/>
        </w:rPr>
        <w:t>Using sketchbooks to record a child’s ‘journey’ as an artist.</w:t>
      </w:r>
    </w:p>
    <w:p w14:paraId="66627D45" w14:textId="4C6518DC" w:rsidR="005A19DA" w:rsidRPr="009736AC" w:rsidRDefault="007B633B" w:rsidP="005A19DA">
      <w:pPr>
        <w:pStyle w:val="ListParagraph"/>
        <w:numPr>
          <w:ilvl w:val="0"/>
          <w:numId w:val="3"/>
        </w:numPr>
        <w:rPr>
          <w:rFonts w:cstheme="minorHAnsi"/>
          <w:sz w:val="20"/>
          <w:szCs w:val="20"/>
        </w:rPr>
      </w:pPr>
      <w:r w:rsidRPr="009736AC">
        <w:rPr>
          <w:rFonts w:eastAsia="MS Mincho" w:cstheme="minorHAnsi"/>
          <w:sz w:val="20"/>
          <w:szCs w:val="20"/>
        </w:rPr>
        <w:t>O</w:t>
      </w:r>
      <w:r w:rsidR="005A19DA" w:rsidRPr="009736AC">
        <w:rPr>
          <w:rFonts w:eastAsia="MS Mincho" w:cstheme="minorHAnsi"/>
          <w:sz w:val="20"/>
          <w:szCs w:val="20"/>
        </w:rPr>
        <w:t>penly promoting art and design as a possible</w:t>
      </w:r>
      <w:r w:rsidRPr="009736AC">
        <w:rPr>
          <w:rFonts w:eastAsia="MS Mincho" w:cstheme="minorHAnsi"/>
          <w:sz w:val="20"/>
          <w:szCs w:val="20"/>
        </w:rPr>
        <w:t xml:space="preserve"> choice for</w:t>
      </w:r>
      <w:r w:rsidR="005A19DA" w:rsidRPr="009736AC">
        <w:rPr>
          <w:rFonts w:eastAsia="MS Mincho" w:cstheme="minorHAnsi"/>
          <w:sz w:val="20"/>
          <w:szCs w:val="20"/>
        </w:rPr>
        <w:t xml:space="preserve"> further study or career. </w:t>
      </w:r>
    </w:p>
    <w:p w14:paraId="6B6CB4CD" w14:textId="1DB154ED" w:rsidR="00094702" w:rsidRPr="009736AC" w:rsidRDefault="005A19DA" w:rsidP="005A19DA">
      <w:pPr>
        <w:pStyle w:val="ListParagraph"/>
        <w:numPr>
          <w:ilvl w:val="0"/>
          <w:numId w:val="3"/>
        </w:numPr>
        <w:rPr>
          <w:rFonts w:cstheme="minorHAnsi"/>
          <w:sz w:val="20"/>
          <w:szCs w:val="20"/>
        </w:rPr>
      </w:pPr>
      <w:r w:rsidRPr="009736AC">
        <w:rPr>
          <w:rFonts w:eastAsia="MS Mincho" w:cstheme="minorHAnsi"/>
          <w:sz w:val="20"/>
          <w:szCs w:val="20"/>
        </w:rPr>
        <w:t>Encouraging</w:t>
      </w:r>
      <w:r w:rsidR="00094702" w:rsidRPr="009736AC">
        <w:rPr>
          <w:rFonts w:eastAsia="MS Mincho" w:cstheme="minorHAnsi"/>
          <w:sz w:val="20"/>
          <w:szCs w:val="20"/>
        </w:rPr>
        <w:t xml:space="preserve"> each child to evaluate their art and design work and that of others</w:t>
      </w:r>
      <w:r w:rsidR="00E657AA" w:rsidRPr="009736AC">
        <w:rPr>
          <w:rFonts w:eastAsia="MS Mincho" w:cstheme="minorHAnsi"/>
          <w:sz w:val="20"/>
          <w:szCs w:val="20"/>
        </w:rPr>
        <w:t>,</w:t>
      </w:r>
      <w:r w:rsidR="00094702" w:rsidRPr="009736AC">
        <w:rPr>
          <w:rFonts w:eastAsia="MS Mincho" w:cstheme="minorHAnsi"/>
          <w:sz w:val="20"/>
          <w:szCs w:val="20"/>
        </w:rPr>
        <w:t xml:space="preserve"> </w:t>
      </w:r>
      <w:r w:rsidR="007B633B" w:rsidRPr="009736AC">
        <w:rPr>
          <w:rFonts w:eastAsia="MS Mincho" w:cstheme="minorHAnsi"/>
          <w:sz w:val="20"/>
          <w:szCs w:val="20"/>
        </w:rPr>
        <w:t xml:space="preserve">alongside </w:t>
      </w:r>
      <w:r w:rsidR="00094702" w:rsidRPr="009736AC">
        <w:rPr>
          <w:rFonts w:eastAsia="MS Mincho" w:cstheme="minorHAnsi"/>
          <w:sz w:val="20"/>
          <w:szCs w:val="20"/>
        </w:rPr>
        <w:t>peers and adults.</w:t>
      </w:r>
    </w:p>
    <w:p w14:paraId="44611C86" w14:textId="29C6CB28" w:rsidR="00094702" w:rsidRPr="000530DA" w:rsidRDefault="005A19DA" w:rsidP="005A19DA">
      <w:pPr>
        <w:pStyle w:val="ListParagraph"/>
        <w:numPr>
          <w:ilvl w:val="0"/>
          <w:numId w:val="3"/>
        </w:numPr>
        <w:rPr>
          <w:rFonts w:cstheme="minorHAnsi"/>
          <w:sz w:val="20"/>
          <w:szCs w:val="20"/>
        </w:rPr>
      </w:pPr>
      <w:r w:rsidRPr="009736AC">
        <w:rPr>
          <w:rFonts w:eastAsia="MS Mincho" w:cstheme="minorHAnsi"/>
          <w:sz w:val="20"/>
          <w:szCs w:val="20"/>
        </w:rPr>
        <w:t>Celebrating effort, progress and achievement in art through displays, exhibitions and enrichment activities, such as trips out and competitions.</w:t>
      </w:r>
    </w:p>
    <w:p w14:paraId="4A6C7DF8" w14:textId="3F297507" w:rsidR="000530DA" w:rsidRDefault="000530DA" w:rsidP="000530DA">
      <w:pPr>
        <w:pStyle w:val="ListParagraph"/>
        <w:rPr>
          <w:rFonts w:cstheme="minorHAnsi"/>
          <w:sz w:val="20"/>
          <w:szCs w:val="20"/>
        </w:rPr>
      </w:pPr>
    </w:p>
    <w:p w14:paraId="347B5088" w14:textId="77777777" w:rsidR="000530DA" w:rsidRPr="009736AC" w:rsidRDefault="000530DA" w:rsidP="000530DA">
      <w:pPr>
        <w:pStyle w:val="ListParagraph"/>
        <w:rPr>
          <w:rFonts w:cstheme="minorHAnsi"/>
          <w:sz w:val="20"/>
          <w:szCs w:val="20"/>
        </w:rPr>
      </w:pPr>
      <w:bookmarkStart w:id="0" w:name="_GoBack"/>
      <w:bookmarkEnd w:id="0"/>
    </w:p>
    <w:p w14:paraId="5C902ADA" w14:textId="77777777" w:rsidR="00094702" w:rsidRPr="009736AC" w:rsidRDefault="00094702">
      <w:pPr>
        <w:rPr>
          <w:rFonts w:cstheme="minorHAnsi"/>
          <w:b/>
          <w:u w:val="single"/>
        </w:rPr>
      </w:pPr>
      <w:r w:rsidRPr="009736AC">
        <w:rPr>
          <w:rFonts w:cstheme="minorHAnsi"/>
          <w:b/>
          <w:u w:val="single"/>
        </w:rPr>
        <w:lastRenderedPageBreak/>
        <w:t>Impact</w:t>
      </w:r>
    </w:p>
    <w:p w14:paraId="2050F467" w14:textId="76AE868F" w:rsidR="00B22278" w:rsidRPr="009736AC" w:rsidRDefault="00B22278" w:rsidP="00B22278">
      <w:pPr>
        <w:rPr>
          <w:rFonts w:cstheme="minorHAnsi"/>
          <w:sz w:val="20"/>
          <w:szCs w:val="20"/>
        </w:rPr>
      </w:pPr>
      <w:r w:rsidRPr="009736AC">
        <w:rPr>
          <w:rFonts w:cstheme="minorHAnsi"/>
          <w:sz w:val="20"/>
          <w:szCs w:val="20"/>
        </w:rPr>
        <w:t xml:space="preserve">By the end of </w:t>
      </w:r>
      <w:r w:rsidR="00E657AA" w:rsidRPr="009736AC">
        <w:rPr>
          <w:rFonts w:cstheme="minorHAnsi"/>
          <w:sz w:val="20"/>
          <w:szCs w:val="20"/>
        </w:rPr>
        <w:t>their time with us</w:t>
      </w:r>
      <w:r w:rsidRPr="009736AC">
        <w:rPr>
          <w:rFonts w:cstheme="minorHAnsi"/>
          <w:sz w:val="20"/>
          <w:szCs w:val="20"/>
        </w:rPr>
        <w:t xml:space="preserve">, </w:t>
      </w:r>
      <w:r w:rsidR="00E657AA" w:rsidRPr="009736AC">
        <w:rPr>
          <w:rFonts w:cstheme="minorHAnsi"/>
          <w:sz w:val="20"/>
          <w:szCs w:val="20"/>
        </w:rPr>
        <w:t xml:space="preserve">we want </w:t>
      </w:r>
      <w:r w:rsidRPr="009736AC">
        <w:rPr>
          <w:rFonts w:cstheme="minorHAnsi"/>
          <w:sz w:val="20"/>
          <w:szCs w:val="20"/>
        </w:rPr>
        <w:t xml:space="preserve">pupils </w:t>
      </w:r>
      <w:r w:rsidR="00E657AA" w:rsidRPr="009736AC">
        <w:rPr>
          <w:rFonts w:cstheme="minorHAnsi"/>
          <w:sz w:val="20"/>
          <w:szCs w:val="20"/>
        </w:rPr>
        <w:t>to</w:t>
      </w:r>
      <w:r w:rsidRPr="009736AC">
        <w:rPr>
          <w:rFonts w:cstheme="minorHAnsi"/>
          <w:sz w:val="20"/>
          <w:szCs w:val="20"/>
        </w:rPr>
        <w:t xml:space="preserve"> </w:t>
      </w:r>
      <w:r w:rsidR="00B67083" w:rsidRPr="009736AC">
        <w:rPr>
          <w:rFonts w:cstheme="minorHAnsi"/>
          <w:sz w:val="20"/>
          <w:szCs w:val="20"/>
        </w:rPr>
        <w:t>know about a broad range of artists and craftspeople, having the knowledge to be able to evaluate and discuss the artworks they have encountered. Our children will h</w:t>
      </w:r>
      <w:r w:rsidRPr="009736AC">
        <w:rPr>
          <w:rFonts w:cstheme="minorHAnsi"/>
          <w:sz w:val="20"/>
          <w:szCs w:val="20"/>
        </w:rPr>
        <w:t>ave learned</w:t>
      </w:r>
      <w:r w:rsidR="00E657AA" w:rsidRPr="009736AC">
        <w:rPr>
          <w:rFonts w:cstheme="minorHAnsi"/>
          <w:sz w:val="20"/>
          <w:szCs w:val="20"/>
        </w:rPr>
        <w:t>, improved and e</w:t>
      </w:r>
      <w:r w:rsidRPr="009736AC">
        <w:rPr>
          <w:rFonts w:cstheme="minorHAnsi"/>
          <w:sz w:val="20"/>
          <w:szCs w:val="20"/>
        </w:rPr>
        <w:t>m</w:t>
      </w:r>
      <w:r w:rsidR="00E657AA" w:rsidRPr="009736AC">
        <w:rPr>
          <w:rFonts w:cstheme="minorHAnsi"/>
          <w:sz w:val="20"/>
          <w:szCs w:val="20"/>
        </w:rPr>
        <w:t>bedded</w:t>
      </w:r>
      <w:r w:rsidRPr="009736AC">
        <w:rPr>
          <w:rFonts w:cstheme="minorHAnsi"/>
          <w:sz w:val="20"/>
          <w:szCs w:val="20"/>
        </w:rPr>
        <w:t xml:space="preserve"> a range of artistic </w:t>
      </w:r>
      <w:r w:rsidR="00B67083" w:rsidRPr="009736AC">
        <w:rPr>
          <w:rFonts w:cstheme="minorHAnsi"/>
          <w:sz w:val="20"/>
          <w:szCs w:val="20"/>
        </w:rPr>
        <w:t>techniques and will know how to talk about them</w:t>
      </w:r>
      <w:r w:rsidRPr="009736AC">
        <w:rPr>
          <w:rFonts w:cstheme="minorHAnsi"/>
          <w:sz w:val="20"/>
          <w:szCs w:val="20"/>
        </w:rPr>
        <w:t xml:space="preserve">. </w:t>
      </w:r>
      <w:r w:rsidR="00B67083" w:rsidRPr="009736AC">
        <w:rPr>
          <w:rFonts w:cstheme="minorHAnsi"/>
          <w:sz w:val="20"/>
          <w:szCs w:val="20"/>
        </w:rPr>
        <w:t xml:space="preserve">Our pupils will be </w:t>
      </w:r>
      <w:r w:rsidR="00E657AA" w:rsidRPr="009736AC">
        <w:rPr>
          <w:rFonts w:cstheme="minorHAnsi"/>
          <w:sz w:val="20"/>
          <w:szCs w:val="20"/>
        </w:rPr>
        <w:t>confident to explore, experiment and take risks</w:t>
      </w:r>
      <w:r w:rsidR="00B67083" w:rsidRPr="009736AC">
        <w:rPr>
          <w:rFonts w:cstheme="minorHAnsi"/>
          <w:sz w:val="20"/>
          <w:szCs w:val="20"/>
        </w:rPr>
        <w:t>;</w:t>
      </w:r>
      <w:r w:rsidR="00E657AA" w:rsidRPr="009736AC">
        <w:rPr>
          <w:rFonts w:cstheme="minorHAnsi"/>
          <w:sz w:val="20"/>
          <w:szCs w:val="20"/>
        </w:rPr>
        <w:t xml:space="preserve"> placing value on the process and journey that they take, not just on the finished product. Most importantly, </w:t>
      </w:r>
      <w:r w:rsidR="00B67083" w:rsidRPr="009736AC">
        <w:rPr>
          <w:rFonts w:cstheme="minorHAnsi"/>
          <w:sz w:val="20"/>
          <w:szCs w:val="20"/>
        </w:rPr>
        <w:t>our</w:t>
      </w:r>
      <w:r w:rsidR="00E657AA" w:rsidRPr="009736AC">
        <w:rPr>
          <w:rFonts w:cstheme="minorHAnsi"/>
          <w:sz w:val="20"/>
          <w:szCs w:val="20"/>
        </w:rPr>
        <w:t xml:space="preserve"> children</w:t>
      </w:r>
      <w:r w:rsidR="00B67083" w:rsidRPr="009736AC">
        <w:rPr>
          <w:rFonts w:cstheme="minorHAnsi"/>
          <w:sz w:val="20"/>
          <w:szCs w:val="20"/>
        </w:rPr>
        <w:t xml:space="preserve"> will </w:t>
      </w:r>
      <w:r w:rsidR="00E657AA" w:rsidRPr="009736AC">
        <w:rPr>
          <w:rFonts w:cstheme="minorHAnsi"/>
          <w:sz w:val="20"/>
          <w:szCs w:val="20"/>
        </w:rPr>
        <w:t xml:space="preserve">have </w:t>
      </w:r>
      <w:r w:rsidR="00B67083" w:rsidRPr="009736AC">
        <w:rPr>
          <w:rFonts w:cstheme="minorHAnsi"/>
          <w:sz w:val="20"/>
          <w:szCs w:val="20"/>
        </w:rPr>
        <w:t xml:space="preserve">developed a creative outlet; </w:t>
      </w:r>
      <w:r w:rsidR="00E657AA" w:rsidRPr="009736AC">
        <w:rPr>
          <w:rFonts w:cstheme="minorHAnsi"/>
          <w:sz w:val="20"/>
          <w:szCs w:val="20"/>
        </w:rPr>
        <w:t xml:space="preserve">a means of self-expression and enjoyment.  </w:t>
      </w:r>
    </w:p>
    <w:sectPr w:rsidR="00B22278" w:rsidRPr="009736AC" w:rsidSect="00B67083">
      <w:pgSz w:w="11906" w:h="16838"/>
      <w:pgMar w:top="709" w:right="849" w:bottom="993"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E96DF7"/>
    <w:multiLevelType w:val="multilevel"/>
    <w:tmpl w:val="DA8818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66A43C8"/>
    <w:multiLevelType w:val="hybridMultilevel"/>
    <w:tmpl w:val="15468C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BE73466"/>
    <w:multiLevelType w:val="hybridMultilevel"/>
    <w:tmpl w:val="BC6C35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7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4702"/>
    <w:rsid w:val="000530DA"/>
    <w:rsid w:val="00094702"/>
    <w:rsid w:val="00186CB7"/>
    <w:rsid w:val="00440612"/>
    <w:rsid w:val="00464362"/>
    <w:rsid w:val="00464FFE"/>
    <w:rsid w:val="004D57A7"/>
    <w:rsid w:val="005A19DA"/>
    <w:rsid w:val="0061290A"/>
    <w:rsid w:val="007920EB"/>
    <w:rsid w:val="007B3CB1"/>
    <w:rsid w:val="007B633B"/>
    <w:rsid w:val="0093135B"/>
    <w:rsid w:val="009736AC"/>
    <w:rsid w:val="00A20FC9"/>
    <w:rsid w:val="00B22278"/>
    <w:rsid w:val="00B625D1"/>
    <w:rsid w:val="00B67083"/>
    <w:rsid w:val="00D84875"/>
    <w:rsid w:val="00E657AA"/>
    <w:rsid w:val="00F3582F"/>
    <w:rsid w:val="00F534BD"/>
    <w:rsid w:val="00FD4C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CAA68D"/>
  <w15:chartTrackingRefBased/>
  <w15:docId w15:val="{A981C448-C81C-46AC-8D77-AC2B1F25E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9470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440612"/>
    <w:pPr>
      <w:ind w:left="720"/>
      <w:contextualSpacing/>
    </w:pPr>
  </w:style>
  <w:style w:type="table" w:styleId="TableGrid">
    <w:name w:val="Table Grid"/>
    <w:basedOn w:val="TableNormal"/>
    <w:uiPriority w:val="39"/>
    <w:rsid w:val="00F358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237617">
      <w:bodyDiv w:val="1"/>
      <w:marLeft w:val="0"/>
      <w:marRight w:val="0"/>
      <w:marTop w:val="0"/>
      <w:marBottom w:val="0"/>
      <w:divBdr>
        <w:top w:val="none" w:sz="0" w:space="0" w:color="auto"/>
        <w:left w:val="none" w:sz="0" w:space="0" w:color="auto"/>
        <w:bottom w:val="none" w:sz="0" w:space="0" w:color="auto"/>
        <w:right w:val="none" w:sz="0" w:space="0" w:color="auto"/>
      </w:divBdr>
    </w:div>
    <w:div w:id="311254845">
      <w:bodyDiv w:val="1"/>
      <w:marLeft w:val="0"/>
      <w:marRight w:val="0"/>
      <w:marTop w:val="0"/>
      <w:marBottom w:val="0"/>
      <w:divBdr>
        <w:top w:val="none" w:sz="0" w:space="0" w:color="auto"/>
        <w:left w:val="none" w:sz="0" w:space="0" w:color="auto"/>
        <w:bottom w:val="none" w:sz="0" w:space="0" w:color="auto"/>
        <w:right w:val="none" w:sz="0" w:space="0" w:color="auto"/>
      </w:divBdr>
    </w:div>
    <w:div w:id="1374112310">
      <w:bodyDiv w:val="1"/>
      <w:marLeft w:val="0"/>
      <w:marRight w:val="0"/>
      <w:marTop w:val="0"/>
      <w:marBottom w:val="0"/>
      <w:divBdr>
        <w:top w:val="none" w:sz="0" w:space="0" w:color="auto"/>
        <w:left w:val="none" w:sz="0" w:space="0" w:color="auto"/>
        <w:bottom w:val="none" w:sz="0" w:space="0" w:color="auto"/>
        <w:right w:val="none" w:sz="0" w:space="0" w:color="auto"/>
      </w:divBdr>
    </w:div>
    <w:div w:id="1425953866">
      <w:bodyDiv w:val="1"/>
      <w:marLeft w:val="0"/>
      <w:marRight w:val="0"/>
      <w:marTop w:val="0"/>
      <w:marBottom w:val="0"/>
      <w:divBdr>
        <w:top w:val="none" w:sz="0" w:space="0" w:color="auto"/>
        <w:left w:val="none" w:sz="0" w:space="0" w:color="auto"/>
        <w:bottom w:val="none" w:sz="0" w:space="0" w:color="auto"/>
        <w:right w:val="none" w:sz="0" w:space="0" w:color="auto"/>
      </w:divBdr>
    </w:div>
    <w:div w:id="2035764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4AAE58-56E7-4035-A88C-93512C056D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572</Words>
  <Characters>3267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Eleanor Stanton</dc:creator>
  <cp:keywords/>
  <dc:description/>
  <cp:lastModifiedBy>Eleanor Stanton</cp:lastModifiedBy>
  <cp:revision>2</cp:revision>
  <dcterms:created xsi:type="dcterms:W3CDTF">2024-03-06T16:33:00Z</dcterms:created>
  <dcterms:modified xsi:type="dcterms:W3CDTF">2024-03-06T16:33:00Z</dcterms:modified>
</cp:coreProperties>
</file>